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7F4" w:rsidRDefault="00E42F02">
      <w:pPr>
        <w:jc w:val="center"/>
        <w:rPr>
          <w:rFonts w:ascii="Times New Roman" w:eastAsia="Times New Roman" w:hAnsi="Times New Roman" w:cs="Times New Roman"/>
          <w:b/>
          <w:sz w:val="26"/>
        </w:rPr>
      </w:pPr>
      <w:r>
        <w:rPr>
          <w:rFonts w:ascii="Times New Roman" w:eastAsia="Times New Roman" w:hAnsi="Times New Roman" w:cs="Times New Roman"/>
          <w:b/>
          <w:sz w:val="26"/>
        </w:rPr>
        <w:t>Một vài suy nghĩ xung quanh vấn đề</w:t>
      </w:r>
      <w:r>
        <w:rPr>
          <w:rFonts w:ascii="Times New Roman" w:eastAsia="Times New Roman" w:hAnsi="Times New Roman" w:cs="Times New Roman"/>
          <w:b/>
          <w:sz w:val="24"/>
        </w:rPr>
        <w:t xml:space="preserve"> </w:t>
      </w:r>
      <w:r>
        <w:rPr>
          <w:rFonts w:ascii="Times New Roman" w:eastAsia="Times New Roman" w:hAnsi="Times New Roman" w:cs="Times New Roman"/>
          <w:b/>
        </w:rPr>
        <w:t>l</w:t>
      </w:r>
      <w:r>
        <w:rPr>
          <w:rFonts w:ascii="Times New Roman" w:eastAsia="Times New Roman" w:hAnsi="Times New Roman" w:cs="Times New Roman"/>
          <w:b/>
          <w:sz w:val="26"/>
        </w:rPr>
        <w:t>àm thế nào để có thể dạy tốt và học tốt</w:t>
      </w:r>
    </w:p>
    <w:p w:rsidR="005F57F4" w:rsidRDefault="00E42F02">
      <w:pPr>
        <w:jc w:val="center"/>
        <w:rPr>
          <w:rFonts w:ascii="Times New Roman" w:eastAsia="Times New Roman" w:hAnsi="Times New Roman" w:cs="Times New Roman"/>
          <w:b/>
          <w:sz w:val="26"/>
        </w:rPr>
      </w:pPr>
      <w:r>
        <w:rPr>
          <w:rFonts w:ascii="Times New Roman" w:eastAsia="Times New Roman" w:hAnsi="Times New Roman" w:cs="Times New Roman"/>
          <w:b/>
          <w:sz w:val="26"/>
        </w:rPr>
        <w:t xml:space="preserve"> các môn khoa học lý luận Mac-Lênin và tư tưởng Hồ Chí Minh </w:t>
      </w:r>
    </w:p>
    <w:p w:rsidR="005F57F4" w:rsidRDefault="00E42F02">
      <w:pPr>
        <w:jc w:val="center"/>
        <w:rPr>
          <w:rFonts w:ascii="Times New Roman" w:eastAsia="Times New Roman" w:hAnsi="Times New Roman" w:cs="Times New Roman"/>
          <w:i/>
        </w:rPr>
      </w:pPr>
      <w:r>
        <w:rPr>
          <w:rFonts w:ascii="Times New Roman" w:eastAsia="Times New Roman" w:hAnsi="Times New Roman" w:cs="Times New Roman"/>
          <w:b/>
          <w:sz w:val="26"/>
        </w:rPr>
        <w:t xml:space="preserve">trong </w:t>
      </w:r>
      <w:r>
        <w:rPr>
          <w:rFonts w:ascii="Times New Roman" w:eastAsia="Times New Roman" w:hAnsi="Times New Roman" w:cs="Times New Roman"/>
          <w:b/>
          <w:i/>
          <w:sz w:val="26"/>
        </w:rPr>
        <w:t xml:space="preserve">trường </w:t>
      </w:r>
      <w:r w:rsidR="005E7F1C">
        <w:rPr>
          <w:rFonts w:ascii="Times New Roman" w:eastAsia="Times New Roman" w:hAnsi="Times New Roman" w:cs="Times New Roman"/>
          <w:b/>
          <w:i/>
          <w:sz w:val="26"/>
          <w:lang w:val="en-US"/>
        </w:rPr>
        <w:t xml:space="preserve">CĐ </w:t>
      </w:r>
      <w:proofErr w:type="spellStart"/>
      <w:r w:rsidR="005E7F1C">
        <w:rPr>
          <w:rFonts w:ascii="Times New Roman" w:eastAsia="Times New Roman" w:hAnsi="Times New Roman" w:cs="Times New Roman"/>
          <w:b/>
          <w:i/>
          <w:sz w:val="26"/>
          <w:lang w:val="en-US"/>
        </w:rPr>
        <w:t>nghề</w:t>
      </w:r>
      <w:proofErr w:type="spellEnd"/>
      <w:r w:rsidR="005E7F1C">
        <w:rPr>
          <w:rFonts w:ascii="Times New Roman" w:eastAsia="Times New Roman" w:hAnsi="Times New Roman" w:cs="Times New Roman"/>
          <w:b/>
          <w:i/>
          <w:sz w:val="26"/>
          <w:lang w:val="en-US"/>
        </w:rPr>
        <w:t xml:space="preserve"> </w:t>
      </w:r>
      <w:r>
        <w:rPr>
          <w:rFonts w:ascii="Times New Roman" w:eastAsia="Times New Roman" w:hAnsi="Times New Roman" w:cs="Times New Roman"/>
          <w:b/>
          <w:i/>
          <w:sz w:val="26"/>
        </w:rPr>
        <w:t xml:space="preserve">An Giang </w:t>
      </w:r>
    </w:p>
    <w:p w:rsidR="005F57F4" w:rsidRDefault="00E42F02">
      <w:pPr>
        <w:jc w:val="right"/>
        <w:rPr>
          <w:rFonts w:ascii="Times New Roman" w:eastAsia="Times New Roman" w:hAnsi="Times New Roman" w:cs="Times New Roman"/>
          <w:i/>
        </w:rPr>
      </w:pP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r>
      <w:r w:rsidR="009A715A">
        <w:rPr>
          <w:rFonts w:ascii="Times New Roman" w:eastAsia="Times New Roman" w:hAnsi="Times New Roman" w:cs="Times New Roman"/>
          <w:i/>
          <w:lang w:val="en-US"/>
        </w:rPr>
        <w:t xml:space="preserve">   </w:t>
      </w:r>
      <w:bookmarkStart w:id="0" w:name="_GoBack"/>
      <w:bookmarkEnd w:id="0"/>
      <w:r>
        <w:rPr>
          <w:rFonts w:ascii="Times New Roman" w:eastAsia="Times New Roman" w:hAnsi="Times New Roman" w:cs="Times New Roman"/>
          <w:i/>
        </w:rPr>
        <w:t>(Khoa LLCT,)</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t xml:space="preserve">Trong chương trình khung của Bộ GD&amp; ĐT, các môn khoa học Lý luận Mác -Lênin và tư tưởng Hồ Chí Minh là những môn cứng, được thiết kế dạy ở năm thứ 1 và 2 của khóa học. Vì vậy cứ vào đầu năm học là các bộ môn trong Khoa Lý luận chính trị phải gấp rút chuẩn bị và bước vào giảng dạy với tính thần trách nhiệm cao. Khoa LLCT trường </w:t>
      </w:r>
      <w:r w:rsidR="005E7F1C">
        <w:rPr>
          <w:rFonts w:ascii="Times New Roman" w:eastAsia="Times New Roman" w:hAnsi="Times New Roman" w:cs="Times New Roman"/>
          <w:lang w:val="en-US"/>
        </w:rPr>
        <w:t xml:space="preserve">CĐ </w:t>
      </w:r>
      <w:proofErr w:type="spellStart"/>
      <w:r w:rsidR="005E7F1C">
        <w:rPr>
          <w:rFonts w:ascii="Times New Roman" w:eastAsia="Times New Roman" w:hAnsi="Times New Roman" w:cs="Times New Roman"/>
          <w:lang w:val="en-US"/>
        </w:rPr>
        <w:t>Nghề</w:t>
      </w:r>
      <w:proofErr w:type="spellEnd"/>
      <w:r w:rsidR="005E7F1C">
        <w:rPr>
          <w:rFonts w:ascii="Times New Roman" w:eastAsia="Times New Roman" w:hAnsi="Times New Roman" w:cs="Times New Roman"/>
          <w:lang w:val="en-US"/>
        </w:rPr>
        <w:t xml:space="preserve"> </w:t>
      </w:r>
      <w:r>
        <w:rPr>
          <w:rFonts w:ascii="Times New Roman" w:eastAsia="Times New Roman" w:hAnsi="Times New Roman" w:cs="Times New Roman"/>
        </w:rPr>
        <w:t>An Giang luôn nhận được sự quan tâm sâu sắc của Ban Giám hiệu trường và được tạo mọi điều kiện để giảng viên và sinh viên có thể dạy và tốt các môn khoa học này. Phòng công tác sinh viên cũng thường xuyên phối hợp với Khoa LLCT để tổ chức các cuộc thi: thi Olimpic các môn khoa học Mác - Lênin và Tư tưởng Hồ Chí Minh, thi Rung chuông vàng, thi hát và kể chuyện về Hồ Chí Minh, qua đó góp phần phần giáo dục chính trị, tư tưởng cho sinh viên.</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t xml:space="preserve">Nhà trường </w:t>
      </w:r>
      <w:r w:rsidR="00FD29AC">
        <w:rPr>
          <w:rFonts w:ascii="Times New Roman" w:eastAsia="Times New Roman" w:hAnsi="Times New Roman" w:cs="Times New Roman"/>
          <w:lang w:val="en-US"/>
        </w:rPr>
        <w:t xml:space="preserve">CĐ </w:t>
      </w:r>
      <w:proofErr w:type="spellStart"/>
      <w:r w:rsidR="00FD29AC">
        <w:rPr>
          <w:rFonts w:ascii="Times New Roman" w:eastAsia="Times New Roman" w:hAnsi="Times New Roman" w:cs="Times New Roman"/>
          <w:lang w:val="en-US"/>
        </w:rPr>
        <w:t>Nghề</w:t>
      </w:r>
      <w:proofErr w:type="spellEnd"/>
      <w:r w:rsidR="00FD29AC">
        <w:rPr>
          <w:rFonts w:ascii="Times New Roman" w:eastAsia="Times New Roman" w:hAnsi="Times New Roman" w:cs="Times New Roman"/>
          <w:lang w:val="en-US"/>
        </w:rPr>
        <w:t xml:space="preserve"> </w:t>
      </w:r>
      <w:r>
        <w:rPr>
          <w:rFonts w:ascii="Times New Roman" w:eastAsia="Times New Roman" w:hAnsi="Times New Roman" w:cs="Times New Roman"/>
        </w:rPr>
        <w:t>An Giang còn tạo điều kiện tốt về cơ sở vật chất cho việc dạy và học như hệ thống phòng ốc được trang bị hiện đại với đèn, quạt, máy chiếu, âm thanh....Khoa LLCT với đội ngũ giảng viên nhiệt tình, được đào tạo chính quy có kinh nghiệm giảng dạy, có tinh thần trách nhiệm cao và tâm huyết với nghề, đa số là giảng viên trẻ đi học để nâng cao trình độ</w:t>
      </w:r>
      <w:r>
        <w:rPr>
          <w:rFonts w:ascii="Times New Roman" w:eastAsia="Times New Roman" w:hAnsi="Times New Roman" w:cs="Times New Roman"/>
          <w:b/>
        </w:rPr>
        <w:t xml:space="preserve">, </w:t>
      </w:r>
      <w:r>
        <w:rPr>
          <w:rFonts w:ascii="Times New Roman" w:eastAsia="Times New Roman" w:hAnsi="Times New Roman" w:cs="Times New Roman"/>
        </w:rPr>
        <w:t xml:space="preserve">vì vậy các giảng viên còn lại trong Khoa phải đảm đương cả công việc của những người đi học, áp lực công việc cũng tăng theo. Tuy nhiên giảng viên trong Khoa LLCT luôn được sinh viên đánh giá cao. </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t xml:space="preserve">Sinh viên trường </w:t>
      </w:r>
      <w:r w:rsidR="00FD29AC">
        <w:rPr>
          <w:rFonts w:ascii="Times New Roman" w:eastAsia="Times New Roman" w:hAnsi="Times New Roman" w:cs="Times New Roman"/>
          <w:lang w:val="en-US"/>
        </w:rPr>
        <w:t xml:space="preserve">CĐ </w:t>
      </w:r>
      <w:proofErr w:type="spellStart"/>
      <w:r w:rsidR="00FD29AC">
        <w:rPr>
          <w:rFonts w:ascii="Times New Roman" w:eastAsia="Times New Roman" w:hAnsi="Times New Roman" w:cs="Times New Roman"/>
          <w:lang w:val="en-US"/>
        </w:rPr>
        <w:t>Nghề</w:t>
      </w:r>
      <w:proofErr w:type="spellEnd"/>
      <w:r w:rsidR="00FD29AC">
        <w:rPr>
          <w:rFonts w:ascii="Times New Roman" w:eastAsia="Times New Roman" w:hAnsi="Times New Roman" w:cs="Times New Roman"/>
          <w:lang w:val="en-US"/>
        </w:rPr>
        <w:t xml:space="preserve"> </w:t>
      </w:r>
      <w:r>
        <w:rPr>
          <w:rFonts w:ascii="Times New Roman" w:eastAsia="Times New Roman" w:hAnsi="Times New Roman" w:cs="Times New Roman"/>
        </w:rPr>
        <w:t xml:space="preserve">An Giang là những thanh niên với lòng nhiệt tình của tuổi trẻ, họ năng động, tích cực, nhạy bén và dễ tiếp thu cái mới, cái lạ. Đây là điểm mạnh cũng đồng thời là điểm hạn chế của sinh viên nếu tiếp thu cái mới không chọn lọc, vì vậy cần có kế hoạch cụ thể để giúp sinh viên phát huy được tính năng động và tích cực trong học tập và định hướng đi đúng khi tiếp thu những cái mới. </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t xml:space="preserve">Với những thuận lợi như trên, góp phần không nhỏ vào việc nâng cao chất lượng của việc dạy và học các môn lý luận chính trị trong trường </w:t>
      </w:r>
      <w:r w:rsidR="009A715A">
        <w:rPr>
          <w:rFonts w:ascii="Times New Roman" w:eastAsia="Times New Roman" w:hAnsi="Times New Roman" w:cs="Times New Roman"/>
          <w:lang w:val="en-US"/>
        </w:rPr>
        <w:t xml:space="preserve">CĐ </w:t>
      </w:r>
      <w:proofErr w:type="spellStart"/>
      <w:r w:rsidR="009A715A">
        <w:rPr>
          <w:rFonts w:ascii="Times New Roman" w:eastAsia="Times New Roman" w:hAnsi="Times New Roman" w:cs="Times New Roman"/>
          <w:lang w:val="en-US"/>
        </w:rPr>
        <w:t>Nghề</w:t>
      </w:r>
      <w:proofErr w:type="spellEnd"/>
      <w:r w:rsidR="009A715A">
        <w:rPr>
          <w:rFonts w:ascii="Times New Roman" w:eastAsia="Times New Roman" w:hAnsi="Times New Roman" w:cs="Times New Roman"/>
          <w:lang w:val="en-US"/>
        </w:rPr>
        <w:t xml:space="preserve"> </w:t>
      </w:r>
      <w:r>
        <w:rPr>
          <w:rFonts w:ascii="Times New Roman" w:eastAsia="Times New Roman" w:hAnsi="Times New Roman" w:cs="Times New Roman"/>
        </w:rPr>
        <w:t>An Giang. Tuy nhiên qua những đợt thi học kỳ theo ngân hàng câu hỏi thi, kết quả học tập của sinh viên thi còn thấp, trong đó có các học phần thuộc chuyên ngành LLCT Mác-Lênin và tư tưởng Hồ Chí Minh.</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t xml:space="preserve">Vậy làm thế nào để có thể dạy tốt và học tốt các môn Lý luận - Chính trị trong trường đại học? đây là câu hỏi được đặt ra cho nhiều giảng viên và không dễ thực hiện, vì nói thì dễ những làm thì không dễ. Dạy và học là hai quá trình khác nhau nhưng thống nhất biện chứng với nhau. Thầy dạy và trò học, dạy như thế nào sẽ có cách học tương ứng. Thực tế cho nhận thấy không thể phát huy được tư duy sáng tạo của sinh viên, với tính chủ động cao trong học tập khi giảng viên sử dụng phương pháp dạy học nặng về truyền thụ kiến thức.Trong việc dạy học theo hệ thống tín chỉ, giảng viên không còn đóng vai trò là người truyền đạt kiến thức mà là người gợi mở, hướng dẫn, tổ chức, cố vấn cho các hoạt động tự học của sinh viên. Sinh viên đến lớp không phải để nghe giảng một chiều mang tính chủ quan nhất định từ người dạy, mà qua những kiến thức đó, sinh viên nhận thức, đánh giá và vận dụng vào thực tiễn như thế nào? Để đạt hiệu quả, ngoài vệc nghe giảng trên lớp sinh viên phải có phương pháp phù hợp để tự học, tự nghiên cứu. Nói cách khác, nếu sinh viên không nỗ lực, phấn đấu trong việc tự học thì việc dạy học các môn Lý luận chính trị không thể đạt hiệu quả như mong muốn. </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lastRenderedPageBreak/>
        <w:tab/>
        <w:t>Tự học là một công việc tương đối phức tạp, đa dạng hóa, vì mỗi sinh viên đều có phương pháp học tập riêng, một thời gian riêng cho mình.  Để tự học tốt, mỗi sinh viên cần phải:</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t>-  Thứ nhất, sinh viên phải chuẩn bị tài liệu đầy đủ và phương tiện theo sự hướng dẫn của giảng viên: phải có đủ giáo trình, tập, viết, có tài liệu tham khảo theo yêu cầu và các phương tiện khác như máy tính cá nhân, laptop... thường xuyên nắm bắt tình hình thời sự, chính trị xã hội để có kiến thức thực tiễn, điều này rất quan trọng vì nó giúp sinh viên có thể lĩnh hội kiến thức nhanh hơn và gắn giữa lý luận với thực tiễn cuốc sống tốt hơn. Từ đó hình thành cho sinh viên nhu cầu thường xuyên học tập, tìm tòi kiến thức, kích thích năng lực sáng tạo, trang bị cho các em năng lực tổ chức lao động trí óc một cách hợp lý, làm cho các em định hướng được kiến thức bài học và tự khai thác tri thức.</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t xml:space="preserve">- Thứ 2, sinh viên phải biết lắng nghe và ghi chép bài, thường thì khi vào năm đầu tiên nhiều sinh viên còn lúng túng trước cách giảng của giảng viên, các em không biết làm thế nào để lắng nghe và ghi chép, kiến thức thì nhiều, mà thầy cô không thể đọc cho sinh viên viết hay ra chỉ cho sinh viên phải viết đoạn này hay đoạn kia vào tập. Vậy làm thế nào để sinh viên có được phương pháp nghe giảng và ghi chép tốt nhất? </w:t>
      </w:r>
    </w:p>
    <w:p w:rsidR="005F57F4" w:rsidRDefault="00E42F02">
      <w:pPr>
        <w:jc w:val="both"/>
        <w:rPr>
          <w:rFonts w:ascii="Times New Roman" w:eastAsia="Times New Roman" w:hAnsi="Times New Roman" w:cs="Times New Roman"/>
          <w:sz w:val="46"/>
        </w:rPr>
      </w:pPr>
      <w:r>
        <w:rPr>
          <w:rFonts w:ascii="Times New Roman" w:eastAsia="Times New Roman" w:hAnsi="Times New Roman" w:cs="Times New Roman"/>
        </w:rPr>
        <w:tab/>
        <w:t>Để có thể nghe và tiếp thu bài giảng  tốt nhất, sinh viên cần tìm hiểu đề cương chi tiết học phần để nắm chương trình môn học, nội dung, phạm vi của bài học, để biết được vấn đề nào sinh viên sẽ tự học, tự nghiên cứu... Phải xem lại nội dung bài học trước và đọc trước bài học  mới, chỗ nào chưa hiểu phải đánh dấu hay ghi chép lại để lưu ý khi thầy cô  giảng bài mới sẽ giúp sinh viên nắm bài mới nhanh hơn, hoặc có thể trao đổi điều này với giảng viên hay bạn bè để rõ hơn vấn đề. Đồng thời khi nghe giảng phải tập trung cao độ, gạt bỏ  bên ngoài tai những gì không cần thiết cho buổi học, có như thế bạn mới hiểu  rõ và đúng những gì thầy cô muốn truyền đạt.</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sz w:val="46"/>
        </w:rPr>
        <w:tab/>
      </w:r>
      <w:r>
        <w:rPr>
          <w:rFonts w:ascii="Times New Roman" w:eastAsia="Times New Roman" w:hAnsi="Times New Roman" w:cs="Times New Roman"/>
        </w:rPr>
        <w:t xml:space="preserve"> Thường thì sinh viên nghe giảng chứ ít biết lắng nghe, họ thường xuyên bị chi phối bởi những âm thanh bên ngoài lọt vào, hay làm việc riêng khi đang nghe giảng, nhìn ra ngoài lớp..., vì vậy việc tiếp thu bài không liên tục, không nắm được hết nội dung bài học mà giảng viên muốn truyền đạt, dẫn tới không hiểu bài.</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t>Một số sinh viên còn lười ghi chép bài, khi đi học họ thường sử dụng đề cương mà thầy cô cung cấp hay quyển giáo trình của môn học, thậm chí chỉ là các câu hỏi thi được sưu tầm từ các khóa học trước nhất là khi học các môn khoa học lý luận Mác- Lênin, và Tư tưởng Hồ Chí MInh. Khi thầy cô giảng bài sinh viên không ghi bài, thậm chí cũng không  nghe giảng mà chỉ lấy câu hỏi ra để học và sử dụng thời gian trên lớp để làm việc riêng.  Đó cũng là một nguyên nhân dẫn đến việc sinh viên không hiểu bài, chất lượng học thấp</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t>Một khi sinh viên không hiểu bài thì không thể ghi chép tốt được. Nếu biết kết hợp cả hai hoạt động biết lắng nghe giảng và ghi chép bài cẩn thận sinh viên sẽ nhanh chóng lĩnh hội được kiến thức và hiểu bài nhanh chóng. Việc tập trung nghe giảng không có nghĩa là sinh viên chỉ biết tiếp nhận kiến thức từ thầy, chấp nhận tất cả mọi vấn đề một cách dễ dàng. Tập trung lắng nghe bài giảng trên lớp, nêu ra những thắc mắc cũng như khi yêu cầu được trả lời, yêu cầu phải giải quyết, sinh viên có cơ hội để trao đổi, tranh luận với thầy cô, với bạn bè, qua đó hiểu sâu hơn, nhớ lâu hơn về bài học. Tích cực tham gia hỏi – đáp, thảo luận, sinh viên còn có điều kiện để khẳng định bản thân, rèn luyện kỹ năng phát hiện, phân tích, thuyết minh trước đám đông cũng như sự tự tin, mạnh dạn và vững vàng trong quan điểm chính kiến.</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t xml:space="preserve">Qua cách ghi bài của sinh viên, giảng viên có thể biết được mức độ nắm bài của sinh viên, tuy nhiên mỗi sinh viên có cách ghi bài khác nhau, điểu  đó lại tùy thuộc vào vốn hiểu biết và sự vận dụng sáng tạo của mỗi sinh viên.  Nếu sinh viên có ghi chép bài cẩn thận, đọc trước bài mới, nhưng khi về </w:t>
      </w:r>
      <w:r>
        <w:rPr>
          <w:rFonts w:ascii="Times New Roman" w:eastAsia="Times New Roman" w:hAnsi="Times New Roman" w:cs="Times New Roman"/>
        </w:rPr>
        <w:lastRenderedPageBreak/>
        <w:t>nhà không xem và hệ thống lại bài cũ, chỉ đến khi thi mới coi lại bài cũ thì việc quên kiến thức cũ và mất thời gian cho việc học sẽ không tránh khỏi.</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t>- Thứ ba, sinh viên phải biết lập kế hoạch học tập cho mình: điều này sẽ giúp cho sinh viên có thể thu xếp thời gia học tập và nghỉ ngơi hợp lý, tránh tình trạng học dồn, học tủ, nhất là khi bước vào mùa thi. Kế hoạch có thể lập ra  cho cả khóa học, cho từng học kỳ, từng học phần.... Kế hoạch phải cụ thể,  linh hoạt, hợp lý và thực tế, trong kế hoạch phải có thời gian để tự học, có như vậy  sinh viên mới làm chủ được quỹ thời gian của mình và không bị động trước nhiều nguồn tư  liệu cần phải đọc và các công việc phải hoàn thành theo yêu cầu và sự hướng dẫn của giảng viên.</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t>- Thứ tư, sinh viên phải biết đọc tài liệu, giáo trình để tự học, tự nghiên cứu, đây là công việc chính và thường xuyên của mỗi sinh viên. Thường thì sinh viên ít chịu đọc tài liệu/ giáo trình trước khi lên lớp. Do vậy khi nghe giảng bài  sinh viên khó tiếp thu, giảng viên cũng mất khá nhiều thời gian để giảng giải cho sinh viên hiểu rõ vấn đề. Có sinh viên nghe giảng, mặc dù có tài liệu trên bàn nhưng có  nhiều sinh viên cũng không mở ra để theo dõi, khi được hỏi một vấn đề  nào đó đã không biết nó nằm ở đâu trong giáo trình. Do việc thụ động trong việc đọc và nghiên cứu tài liệu trước khi nghe giảng, nên khi thảo luận, nhiều sinh viên đã sao chép những nội dung của nhau và tìm liên hệ trên mạng mà không biết rằng mình có thể tìm ngay trong giáo trình và có thể tự liên hệ với bản thân mình.</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t>Tính tích cực trong học tập được biểu hiện thông qua việc chuẩn bị đầy đủ các bài tập mà giảng viên hướng dẫn, trả lời các câu hỏi của giảng viên đặt ra và bổ sung các câu trả lời của bạn, chủ động phát biểu ý kiến, nêu thắc mắc, yêu cầu giải thích cặn kẽ những vấn đề chưa rõ, chủ động vận dụng kiến thức đã học để nhận thức vấn đề mới, trong quá trình học tập chú trọng vào các vấn đề đang học, hoàn thành các loại bài tập, không chùn bước trước những tình huống khó khăn.</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t>Để có thể đọc giáo trình và tài liệu có kết quả, sinh viên phải biết lựa chọn sách, báo, tạp chí, văn kiện, nghị quyết,… phù hợp. Phải xác định từ đầu rõ mục đích đọc tài liệu để có hiệu quả thiết thực: đọc để hiểu sâu kiến thức cơ bản của từng bài, từng chương và tiến tới cả học phần, để sưu tầm tài liệu bổ xung cho phần thảo luận hay hoặc thu thập thông tin để giải quyết một vấn đề thực tiễn nào đó, để phục vụ cho hoạt động nghhên cứu khoa học... Qua việc đọc tài liệu, giáo trình giúp cho sinh viên biết được những vấn đề chính trọng tâm của bài học, hay vấn đề nào đó, chuẩn bị câu hỏi để nhờ giảng viên hay bạn bè giải đáp, chuẩn bị các câu hỏi để làm rõ vấn đề khi tham gia thảo luận trên lớp, sinh viên cũng sẽ định hướng cách giải quyết nhiều vấn đề được đặt ra trong thực tế.</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t>Thứ năm, khuyến khích sinh viên học tập theo nhóm và tăng cường thảo luận: Trong giảng dạy theo học chế tín chỉ, thời gian giảng dạy lý thuyết được rút xuống và thời gian cho thảo luận được tăng lên theo tỷ lệ 50% lý thuyết và 50% thảo luận, điều này nhằm tránh tình trạng dạy lý thuyết suông, mà phải gắn lý luận với thực hành. Do vậy, ngay từ đầu môn học, giảng viên đã thông báo cho sinh viên đề cương chi tiết học phần để nắm và chuẩn bị, đồng thời sẽ lựa chọn vấn đề và giao nhiệm vụ cho từng nhóm sinh viên. Giảng viên cũng định hướng và hướng dẫn cách làm để sinh viên nghiên cứu và chuẩn bị, có cách thức kiểm tra và nhận xét, đánh giá bài làm của sinh viên.</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t xml:space="preserve">Để đáp ứng yêu cầu của giảng viên, sinh viên cần có sự chuẩn bị chu đáo, nghiêm túc trong quá trình thực hiện các bài báo cáo, thảo luận theo yêu cầu của giảng viên và trình bày trước tập thể lớp và giảng viên, sinh viên phải có kế hoạch học nhóm và phân công cụ thể công việc cho từng thành viên, qua đó sinh viên sẽ cùng nhau nắm bắt, hiểu rõ những nội dung lý luận gắn liền với thực tiễn cuộc sống, đưa những kiến thức tìm hiểu ở sách vở đi vào thực tiễn, giúp sinh viên nhận thức rõ hơn về các vấn đề và sớm tiếp cận với thực tiễn. Tuy nhiên thực tế khi được giao thảo luận hay làm bài tập </w:t>
      </w:r>
      <w:r>
        <w:rPr>
          <w:rFonts w:ascii="Times New Roman" w:eastAsia="Times New Roman" w:hAnsi="Times New Roman" w:cs="Times New Roman"/>
        </w:rPr>
        <w:lastRenderedPageBreak/>
        <w:t>nhóm, nội dung vấn đề không được thống nhất trong nhóm mà giao khoán cho 1 vài sinh viên tích cực tham gia làm việc nhóm, còn một số khác thụ động và dựa lại vào người khác, nên có những bài báo cáo hay thảo luận đã đi sai vấn đề mà cả nhóm không phát hiện ra, điều này ảnh hưởng đến kết quả  thảo luận</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t xml:space="preserve">Về phía nhà trường và khoa LLCT cần nâng cao chất lượng hơn nữa cơ sở vật chất, hệ thống đèn chiếu sáng, âm thanh, máy chiếu..., trong đó có nhất là cho các lớp nhỏ khi cho sinh viên thảo luận. Không nên học ghép lớp quá đông vì giảng viên sẽ khó quản lý và tiếp thu bài của sinh viên cũng bị ảnh hưởng. </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t xml:space="preserve"> Về phía giảng viên, để tạo điều kiện cho sinh viên vạch kế hoạch học tập một cách thuận lợi và khoa học, vào đầu mỗi học phần giảng viên cần cung cấp cho sinh viên đề cương chi tiết môn học, giới thiệu giáo trình, tài liệu tham khảo, số lượng bài kiểm tra, hình thức thảo luận trên lớp, hình thức thi kết thúc môn học, hướng dẫn sinh viên những nội dung tự học ở nhà…từ đó sinh viên lập kế hoạch học tập phù hợp với từng môn học, thời gian và đặc điểm tâm lý của bản thân. Có hình thức kiểm tra đánh giá phù hợp để phát huy hết năng lực sáng tạo tích cực, chủ động của sinh viên, giúp cho sinh viên có thể liên hệ thực tế, từ đó hiểu hơn về chủ trương, chính sách của Đảng và thêm tin tưởng vào sự lãnh đạo của Đảng, sự quản lý của Nhà nước trong thời kỳ quấ độ lên CNXH ở nước ta  hiện nay.</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t>Trong quá trình giảng dạy, giảng viên cũng cần trình bày vấn đề một cách hệ thống, rõ ràng để sinh viên dễ theo dõi vấn đề và ghi chép, tránh tình trạng giáo viên trình bày bài giảng tản mạn, thiếu hệ thống, làm cho sinh viên dù phải tập trung chú ý cao độ nhưng vẫn không nắm bắt được nội dung cơ bản của vấn đề và không thể ghi chép được.</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t>Giảng viên có thể tạo sự tham gia tích cực của sinh viên bằng cách đưa ra nhiều câu hỏi để kích thích sự "động não " của sinh viên, buộc mỗi sinh viên phải tích cực suy nghĩ, tìm cách trả lời, điều đó giúp các em cảm thấy mình có liên quan đến bài giảng và thông qua đó biết được năng lực của mỗi sinh viên. Đồng thời khuyến khích các em đặt câu hỏi khi có những thắc mắc mà tự các em không giải quyết được. Giảng viên cần chú ý lắng nghe, tôn trọng ý kiến của sinh viên đồng thời đánh giá hợp lý kết quả học tập thông qua câu hỏi và câu trả lời trên lớp của các em sẽ giúp sinh viên có thêm “động cơ” để học tập tích cực hơn trong quá trình học trên lớp.</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t>Tuy nhiên, việc học và tự học của sinh viên chỉ có kết quả khi có sự kiểm tra và đánh giá của giảng viên một cách thường xuyên hoặc để sinh viên tự đánh giá, vì thông qua kiểm tra đánh giá giúp các em biết rõ ưu, nhược điểm của mình để có sự điều chỉnh hợp lý nhằm nâng cao hiệu quả học tập.</w:t>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ab/>
        <w:t>Trên đây là một vài suy nghĩ của tôi về việc dạy và học các môn LLCT Mác- Lênin và tư tưởng Hồ Chí Minh, như thế nào cho hiệu quả, với mục đích góp phần vào tìm ra phương pháp dạy và học tốt, phù hợp với sinh viên và có hiệu quả, sẽ không tránh khỏi sai sót. Rất mong được sự quan tâm, chia sẻ của bạn bè, đồng nghiệp và các em sinh viên. Chúc Hội nghị thành công tốt đẹp. Chào thân ái.%</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rsidR="005F57F4" w:rsidRDefault="00E42F02">
      <w:pPr>
        <w:jc w:val="both"/>
        <w:rPr>
          <w:rFonts w:ascii="Times New Roman" w:eastAsia="Times New Roman" w:hAnsi="Times New Roman" w:cs="Times New Roman"/>
        </w:rPr>
      </w:pPr>
      <w:r>
        <w:rPr>
          <w:rFonts w:ascii="Times New Roman" w:eastAsia="Times New Roman" w:hAnsi="Times New Roman" w:cs="Times New Roman"/>
        </w:rPr>
        <w:t xml:space="preserve">        </w:t>
      </w:r>
    </w:p>
    <w:sectPr w:rsidR="005F57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7F4"/>
    <w:rsid w:val="002D2368"/>
    <w:rsid w:val="005E7F1C"/>
    <w:rsid w:val="005F57F4"/>
    <w:rsid w:val="006B6CB2"/>
    <w:rsid w:val="009A715A"/>
    <w:rsid w:val="00A306FD"/>
    <w:rsid w:val="00E008D2"/>
    <w:rsid w:val="00E42F02"/>
    <w:rsid w:val="00FD29A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2173</Words>
  <Characters>12389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 7</cp:lastModifiedBy>
  <cp:revision>2</cp:revision>
  <dcterms:created xsi:type="dcterms:W3CDTF">2016-11-19T10:33:00Z</dcterms:created>
  <dcterms:modified xsi:type="dcterms:W3CDTF">2016-11-19T10:33:00Z</dcterms:modified>
</cp:coreProperties>
</file>